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CONTRATO</w:t>
      </w:r>
      <w:r w:rsidR="00793744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N° 081</w:t>
      </w:r>
      <w:r w:rsidR="00DA1C57">
        <w:rPr>
          <w:rFonts w:ascii="Cambria" w:eastAsia="Times New Roman" w:hAnsi="Cambria" w:cs="Arial"/>
          <w:b/>
          <w:sz w:val="18"/>
          <w:szCs w:val="18"/>
          <w:lang w:eastAsia="x-none"/>
        </w:rPr>
        <w:t>/2020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QUE ENTRE SI CELEBRAM A PREFEITURA DO MUNICÍPIO DE TAPIRATIBA E A EMPRESA </w:t>
      </w:r>
      <w:r w:rsidR="00793744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CIRURGICA UNIÃO </w:t>
      </w:r>
      <w:r w:rsidR="00793744" w:rsidRPr="00793744">
        <w:rPr>
          <w:rFonts w:ascii="Cambria" w:eastAsia="Times New Roman" w:hAnsi="Cambria" w:cs="Arial"/>
          <w:b/>
          <w:sz w:val="18"/>
          <w:szCs w:val="18"/>
          <w:lang w:eastAsia="x-none"/>
        </w:rPr>
        <w:t>LTDA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PARA FORNECIMENTO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PARCELADO E A PEDIDO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DE 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MEDICAMENTOS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.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DATA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: 08 de setembro 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de 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PRAZO:</w:t>
      </w:r>
      <w:r w:rsid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08 de setembro de 2021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A634F3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VALOR GLOBAL ESTIMATIVO</w:t>
      </w:r>
      <w:r w:rsidR="00C22A5F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: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R</w:t>
      </w:r>
      <w:r w:rsidR="00C22A5F" w:rsidRPr="008A1A01">
        <w:rPr>
          <w:rFonts w:ascii="Cambria" w:eastAsia="Times New Roman" w:hAnsi="Cambria" w:cs="Arial"/>
          <w:sz w:val="18"/>
          <w:szCs w:val="18"/>
          <w:lang w:eastAsia="pt-BR"/>
        </w:rPr>
        <w:t xml:space="preserve">$ </w:t>
      </w:r>
      <w:r w:rsidR="00793744" w:rsidRPr="00793744">
        <w:rPr>
          <w:rFonts w:ascii="Cambria" w:eastAsia="Times New Roman" w:hAnsi="Cambria" w:cs="Arial"/>
          <w:sz w:val="18"/>
          <w:szCs w:val="18"/>
          <w:lang w:eastAsia="pt-BR"/>
        </w:rPr>
        <w:t>84.493,00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BA039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LICITAÇÃO: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Pregão Presencial nº 12/2020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>C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 xml:space="preserve"> 1ª - DAS PARTES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232923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1.1. A </w:t>
      </w:r>
      <w:r w:rsidR="00232923">
        <w:rPr>
          <w:rFonts w:ascii="Cambria" w:eastAsia="Times New Roman" w:hAnsi="Cambria" w:cs="Times New Roman"/>
          <w:b/>
          <w:sz w:val="18"/>
          <w:szCs w:val="18"/>
          <w:lang w:eastAsia="x-none"/>
        </w:rPr>
        <w:t>PREFEITURA MUNICIPAL DE TAPIRATIBA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pt-BR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1.2. </w:t>
      </w:r>
      <w:r w:rsidR="00793744" w:rsidRPr="00793744">
        <w:rPr>
          <w:rFonts w:ascii="Cambria" w:eastAsia="Times New Roman" w:hAnsi="Cambria" w:cs="Times New Roman"/>
          <w:sz w:val="18"/>
          <w:szCs w:val="18"/>
          <w:lang w:eastAsia="pt-BR"/>
        </w:rPr>
        <w:t xml:space="preserve">A empresa </w:t>
      </w:r>
      <w:r w:rsidR="00793744">
        <w:rPr>
          <w:rFonts w:ascii="Cambria" w:eastAsia="Times New Roman" w:hAnsi="Cambria" w:cs="Times New Roman"/>
          <w:b/>
          <w:sz w:val="18"/>
          <w:szCs w:val="18"/>
          <w:lang w:eastAsia="pt-BR"/>
        </w:rPr>
        <w:t>CIRU</w:t>
      </w:r>
      <w:r w:rsidR="00793744" w:rsidRPr="00793744">
        <w:rPr>
          <w:rFonts w:ascii="Cambria" w:eastAsia="Times New Roman" w:hAnsi="Cambria" w:cs="Times New Roman"/>
          <w:b/>
          <w:sz w:val="18"/>
          <w:szCs w:val="18"/>
          <w:lang w:eastAsia="pt-BR"/>
        </w:rPr>
        <w:t>RGICA UNIÃO LTDA</w:t>
      </w:r>
      <w:r w:rsidR="00793744" w:rsidRPr="00793744">
        <w:rPr>
          <w:rFonts w:ascii="Cambria" w:eastAsia="Times New Roman" w:hAnsi="Cambria" w:cs="Times New Roman"/>
          <w:sz w:val="18"/>
          <w:szCs w:val="18"/>
          <w:lang w:eastAsia="pt-BR"/>
        </w:rPr>
        <w:t xml:space="preserve">, inscrita com CNPJ 04.063.331/0001-21, Inscrição Estadual 587.122.394.114, com sede à Avenida 28, nº 645, Vila Alemã, em Rio Claro/SP, adiante designada simplesmente CONTRATADA, por seu representante legal, Sérgio Eduardo Guerra da Silva Junior, portador do CPF 219.763.728-28 e do RG 32.435.094-6, residente e domiciliado à Rua 08, nº 2303 em Rio </w:t>
      </w:r>
      <w:proofErr w:type="spellStart"/>
      <w:r w:rsidR="00793744" w:rsidRPr="00793744">
        <w:rPr>
          <w:rFonts w:ascii="Cambria" w:eastAsia="Times New Roman" w:hAnsi="Cambria" w:cs="Times New Roman"/>
          <w:sz w:val="18"/>
          <w:szCs w:val="18"/>
          <w:lang w:eastAsia="pt-BR"/>
        </w:rPr>
        <w:t>CLaro</w:t>
      </w:r>
      <w:proofErr w:type="spellEnd"/>
      <w:r w:rsidR="00793744" w:rsidRPr="00793744">
        <w:rPr>
          <w:rFonts w:ascii="Cambria" w:eastAsia="Times New Roman" w:hAnsi="Cambria" w:cs="Times New Roman"/>
          <w:sz w:val="18"/>
          <w:szCs w:val="18"/>
          <w:lang w:eastAsia="pt-BR"/>
        </w:rPr>
        <w:t>/SP, ajustam o seguinte</w:t>
      </w:r>
      <w:r w:rsidR="00172CAC">
        <w:rPr>
          <w:rFonts w:ascii="Cambria" w:eastAsia="Times New Roman" w:hAnsi="Cambria" w:cs="Times New Roman"/>
          <w:sz w:val="18"/>
          <w:szCs w:val="18"/>
          <w:lang w:eastAsia="pt-BR"/>
        </w:rPr>
        <w:t>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2ª - DO OBJETO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2268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2.1. Este contrato tem por objeto a </w:t>
      </w:r>
      <w:r w:rsidR="00AA686F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contratação de empresa </w:t>
      </w:r>
      <w:proofErr w:type="gramStart"/>
      <w:r w:rsidR="00AA686F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para </w:t>
      </w:r>
      <w:bookmarkStart w:id="0" w:name="_GoBack"/>
      <w:bookmarkEnd w:id="0"/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fornecimento</w:t>
      </w:r>
      <w:proofErr w:type="gramEnd"/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, parcelado e a pedido, de medicamentos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, conforme discriminado no item 4.1.</w:t>
      </w: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Default="005E2126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>CLÁUSULA</w:t>
      </w:r>
      <w:r w:rsidR="00BA039B"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 xml:space="preserve"> 3º - DO FORNECIMENTO</w:t>
      </w:r>
    </w:p>
    <w:p w:rsidR="00A634F3" w:rsidRPr="00A634F3" w:rsidRDefault="00A634F3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3.1. A Contratada deverá fornecer os medicamentos nos quantitativos solicitados nas Ordens de Fornecimento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3.2. Os medicamentos deverão ser entregues diretamente no Centro de Saúde Municipal, à Rua João Batista de Lima Figueiredo, 393, Centro, em Tapiratiba/SP, entre 07:00h e 16:00h, em no máximo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07 (sete) dias</w:t>
      </w:r>
    </w:p>
    <w:p w:rsidR="00BA039B" w:rsidRPr="00A634F3" w:rsidRDefault="005E2126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  3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 xml:space="preserve">.3. O fornecimento será interrompido se ocorrer o término da quantia estimada pela PREFEITURA, se não houver necessidade de sua totalidade, ou 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em 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12 meses, prevalecendo o que ocorrer primeiro, podendo ser aditado em até 25% (vinte e cinco por cento) do valor inicial atualizado do contrato, conforme o disposto no § 1º, do artigo 65, da Lei Federal Nº: 8.666/93 e alterações.</w:t>
      </w:r>
    </w:p>
    <w:p w:rsidR="00A634F3" w:rsidRPr="00A634F3" w:rsidRDefault="00A634F3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4ª - DO PREÇO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BA039B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 4.1. Pelo fornecimento dos medicamentos referidos na cláusula anterior, a PREFEITURA pagará à CONTRATADA o valor unitário de:</w:t>
      </w:r>
    </w:p>
    <w:p w:rsidR="004F3139" w:rsidRPr="00A634F3" w:rsidRDefault="004F3139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b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A634F3" w:rsidRPr="00A634F3" w:rsidTr="00B67C7B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Descrição das Mercadorias ou Serviços</w:t>
            </w:r>
          </w:p>
        </w:tc>
        <w:tc>
          <w:tcPr>
            <w:tcW w:w="8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232923">
              <w:rPr>
                <w:rFonts w:ascii="Cambria" w:hAnsi="Cambria"/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  <w:r w:rsidRPr="00A634F3">
              <w:rPr>
                <w:rFonts w:ascii="Cambria" w:hAnsi="Cambria"/>
                <w:b/>
                <w:sz w:val="18"/>
                <w:szCs w:val="18"/>
              </w:rPr>
              <w:t>QTD</w:t>
            </w:r>
            <w:r w:rsidR="00AA0F1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0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Total</w:t>
            </w:r>
          </w:p>
        </w:tc>
      </w:tr>
    </w:tbl>
    <w:p w:rsidR="005E2126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240"/>
      </w:tblGrid>
      <w:tr w:rsidR="00793744" w:rsidRPr="00793744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744" w:rsidRPr="00793744" w:rsidRDefault="00793744" w:rsidP="00793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93744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198 - METODO IMUNOCROMATOGRAFICO PARA DETECÇÃO QUALITATIVA DO NS1 DO VIRUS DENGUE</w:t>
            </w:r>
          </w:p>
        </w:tc>
        <w:tc>
          <w:tcPr>
            <w:tcW w:w="8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744" w:rsidRPr="00793744" w:rsidRDefault="00793744" w:rsidP="00793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93744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MEDTEST</w:t>
            </w:r>
          </w:p>
        </w:tc>
        <w:tc>
          <w:tcPr>
            <w:tcW w:w="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744" w:rsidRPr="00793744" w:rsidRDefault="00793744" w:rsidP="007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93744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6.000,00</w:t>
            </w:r>
          </w:p>
        </w:tc>
        <w:tc>
          <w:tcPr>
            <w:tcW w:w="10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744" w:rsidRPr="00793744" w:rsidRDefault="00793744" w:rsidP="007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93744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R$ 13,9000</w:t>
            </w:r>
          </w:p>
        </w:tc>
        <w:tc>
          <w:tcPr>
            <w:tcW w:w="6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744" w:rsidRPr="00793744" w:rsidRDefault="00793744" w:rsidP="007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93744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R$ 83.400,00</w:t>
            </w:r>
          </w:p>
        </w:tc>
      </w:tr>
      <w:tr w:rsidR="00793744" w:rsidRPr="00793744" w:rsidTr="008D0756">
        <w:trPr>
          <w:trHeight w:hRule="exact" w:val="3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93744" w:rsidRPr="00793744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93744" w:rsidRPr="00793744" w:rsidTr="008D0756">
        <w:trPr>
          <w:trHeight w:hRule="exact" w:val="100"/>
        </w:trPr>
        <w:tc>
          <w:tcPr>
            <w:tcW w:w="324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93744" w:rsidRPr="00793744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744" w:rsidRPr="00793744" w:rsidRDefault="00793744" w:rsidP="00793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93744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243 - PROTETOR SOLAR 50 FPS                                                                          </w:t>
            </w:r>
          </w:p>
        </w:tc>
        <w:tc>
          <w:tcPr>
            <w:tcW w:w="8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744" w:rsidRPr="00793744" w:rsidRDefault="00793744" w:rsidP="00793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93744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PROSUN</w:t>
            </w:r>
          </w:p>
        </w:tc>
        <w:tc>
          <w:tcPr>
            <w:tcW w:w="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744" w:rsidRPr="00793744" w:rsidRDefault="00793744" w:rsidP="007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93744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100,00</w:t>
            </w:r>
          </w:p>
        </w:tc>
        <w:tc>
          <w:tcPr>
            <w:tcW w:w="10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744" w:rsidRPr="00793744" w:rsidRDefault="00793744" w:rsidP="007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93744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R$ 10,9300</w:t>
            </w:r>
          </w:p>
        </w:tc>
        <w:tc>
          <w:tcPr>
            <w:tcW w:w="6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793744" w:rsidRPr="00793744" w:rsidRDefault="00793744" w:rsidP="00793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3744" w:rsidRPr="00793744" w:rsidRDefault="00793744" w:rsidP="007937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93744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R$ 1.093,00</w:t>
            </w:r>
          </w:p>
        </w:tc>
      </w:tr>
    </w:tbl>
    <w:p w:rsidR="00793744" w:rsidRPr="00A634F3" w:rsidRDefault="00793744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232923" w:rsidRPr="00A634F3" w:rsidRDefault="00232923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4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.2. Nos preços estão inclusas, além do lucro, todas as despesas de custos, como por exemplo: materiais, produtos, mercadorias, embalagens, mão-de-obra especializada ou não, transportes, fretes,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lastRenderedPageBreak/>
        <w:t>cargas, seguros, encargos sociais e trabalhistas, custos e benefícios, taxas e impostos, e quaisquer outras despesas, direta ou indiretamente relacionadas com a execução do objeto total deste contrato.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5ª - DAS CONDIÇÕES DE PAGAMENTO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u w:val="single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5.1. Os pagamentos serão efetuados pela tesouraria da PREFEITURA, em até 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30 (trinta) dias corridos,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pelo valor da nota fiscal extraída pela CONTRATADA, desde que seja devidamente processada pela contabilidade.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5.2. Caso o dia de pagamento coincida com sábados, domingos, feriados ou pontos facultativos, o mesmo será efetuado no primeiro dia útil subsequente sem qualquer incidência de correção monetária ou reajuste.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6ª - DAS RESPONSABILIDADES DA CONTRATADA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6.1.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6.2. A CONTRATADA obriga-se a permitir a fiscalização municipal, possibilitando verificar os produtos e a fornecer, quando solicitada, todos os dados e elementos relativos aos mesmos.</w:t>
      </w:r>
    </w:p>
    <w:p w:rsidR="005E2126" w:rsidRPr="00A634F3" w:rsidRDefault="005E2126" w:rsidP="005E2126">
      <w:pPr>
        <w:tabs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6.4.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7ª - DAS PENALIDADES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7.1. 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Advertência;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Multa;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Suspensão temporária de participação em licitação e impedimento de contratar com a Administração Pública, por prazo não superior a 2 (dois) anos 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7.2. A multa prevista acima será a seguinte: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20% (vinte por cento) do valor total contratado, no caso de sua não realização e/ou descumprimento total de alguma das cláusulas contratuais;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10% (dez por cento) do valor total contratado, no caso de sua não realização e/ou descumprimento parcial de alguma das cláusulas contratuais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7.3. Os prazos para defesa prévia serão de 05 (cinco) dias úteis nas hipóteses de advertência, multa ou suspensão temporária de participar em licitação e </w:t>
      </w:r>
      <w:r w:rsid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impedimento de contratar com a 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Administração Pública, e de 10 (dez) dias úteis na hipótese de declaração de inidoneidade para licitar ou contratar com a administração pública.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7.4. As penalidades aqui previstas são autônomas e suas aplicações cumulativas serão regidas pelo art. 87, § 2°, da Lei No: 8.666/93.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7.5. O pagamento da multa não eximirá a CONTRATADA de corrigir as irregularidades que deram causa à penalidade;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7.6. A CONTRATANTE deverá notificar a CONTRATADA, por escrito, de qualquer anormalidade constatada durante a prestação dos serviços, para adoção das providências cabíveis.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7.7.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8ª - DA RESCISÃO CONTRATUAL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lastRenderedPageBreak/>
        <w:t>8.1. O termo do futuro contrato poderá ser rescindido: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Por ato unilateral e escrito da Administração, nas situações previstas nos incisos I a XII e XVII do art. 78 da Lei no 8.666, de 1993;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Amigavelmente, nos termos do art. 79, inciso II, da Lei no 8.666, de 1993.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8.2. Os casos de rescisão contratual serão formalmente motivados, assegurando-se à Contratada o direito à prévia e ampla defesa.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8.3. A Contratada reconhece os direitos da Contratante em caso de rescisão administrativa prevista no art. 77 da Lei no 8.666, de 1993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 9ª - DOS RECURSOS FINANCEIROS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highlight w:val="yellow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9.1. As despesas decorrentes da execução deste contrato correrão por conta das seguintes dotações orçamentárias, constantes do orçamento para exercício de 2020: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Ficha: 441/453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Unidade orçamentaria: 02.04.01/02.04.01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Funcional programática: 10.301.0049.2.155/10.301.0043.2.139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Classificação da Despesa: 3.3.90.32.00/</w:t>
      </w: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3.3.90.32.00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10ª - DOS REAJUSTES DE PREÇOS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10.1. Conforme dispõe a Lei Federal Nº: 8.880/94, os preços não sofrerão reajustes pelo prazo de 01 (um) ano, contado da data de celebração do presente contrato.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formulação dos preços a que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se referir, ou ainda da últ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ima revisão contratual caso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tenha envolvido pactuação de novos preços.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CLÁUSULA 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11ª - DO SUPORTE LEGAL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11.1. Este contrato é regulamentado pelos seguintes dispositivos legais: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11.1.1. Constituição Federal; 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11.1.2. Constituição Municipal;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11.1.3. Lei Federal Nº: 8.666/93;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 10.520/2002;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Nº: 8.880/94;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11.1.5. Lei Federal Nº: 8.883/94;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11.1.6. Lei Federal Nº: 9.032/95;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11.1.7. Lei Federal Nº: 9.069/95;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11.1.8. Lei Federal Nº: 9.648/98;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11.1.9. Lei Federal Nº: 9.854/99;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.10. Lei Complementar 123/2006;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11.1.11. Demais disposições legais passíveis de aplicação, inclusive subsidiariamente, os princípios gerais d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e Direito.</w:t>
      </w:r>
    </w:p>
    <w:p w:rsidR="00BA039B" w:rsidRPr="00A634F3" w:rsidRDefault="00BA039B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CLÁUSULA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12ª - DAS DISPOSIÇÕES GERAIS E FINAIS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12.1. Não será permitido o início do fornecimento dos medicamentos sem que o Departamento de Compras emita, previamente, a respectiva “Ordem de Fornecimento”.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12.2. Aplica-se, no que couber, o disposto no artigo 79, da Lei Federal Nº: 8.666/93, bem como outros dispositivos legais previstos na aludida Lei.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12.3. Para os casos omissos neste contrato prevalecerão as condições e exigências da respectiva licitação e de mais disposições em vigor.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12.4. Fica expressamente proibida a subcontratação total do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fornecimento dos medicamentos.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12.6. A CONTRATADA é responsável pelos encargos trabalhistas, previdenciários, fiscais e comercias resultantes da execução deste contrato. 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lastRenderedPageBreak/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12.8. Prevalecerá o presente contrato no caso de haver divergências entre ele e os documentos eventualmente anexados.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12.9. Fica eleito o Foro desta Comarca de Caconde/SP para solução em primeira instância, de quaisquer questões suscitadas na execução deste contrato, não resolvidas administrativamente.</w:t>
      </w:r>
    </w:p>
    <w:p w:rsidR="005E2126" w:rsidRPr="00A634F3" w:rsidRDefault="005E2126" w:rsidP="005E2126">
      <w:pPr>
        <w:spacing w:after="120" w:line="240" w:lineRule="auto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  <w:t>1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>2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.10. Lido e achado conforme assinam este instrumento, em 03 (três) vias de igual teor e forma, as partes e testemunhas.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LUIZ ANTONIO PERES</w:t>
      </w: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Prefeito Municipal</w:t>
      </w: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5E2126" w:rsidRPr="00A634F3" w:rsidRDefault="00793744" w:rsidP="00A634F3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793744">
        <w:rPr>
          <w:rFonts w:ascii="Cambria" w:eastAsia="Times New Roman" w:hAnsi="Cambria" w:cs="Arial"/>
          <w:b/>
          <w:sz w:val="18"/>
          <w:szCs w:val="18"/>
          <w:lang w:eastAsia="pt-BR"/>
        </w:rPr>
        <w:t>CIRURGICA UNIÃO LTDA</w:t>
      </w:r>
    </w:p>
    <w:p w:rsidR="00A634F3" w:rsidRDefault="00A634F3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Contratada</w:t>
      </w:r>
    </w:p>
    <w:p w:rsidR="00C44051" w:rsidRPr="00A634F3" w:rsidRDefault="00C44051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u w:val="single"/>
          <w:lang w:eastAsia="pt-BR"/>
        </w:rPr>
        <w:t>Testemunhas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: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spacing w:after="0" w:line="240" w:lineRule="auto"/>
        <w:ind w:left="36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Pr="005E2126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793744" w:rsidRDefault="00793744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793744" w:rsidRDefault="00793744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793744" w:rsidRDefault="00793744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793744" w:rsidRDefault="00793744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793744" w:rsidRDefault="00793744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793744" w:rsidRDefault="00793744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793744" w:rsidRDefault="00793744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793744" w:rsidRDefault="00793744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793744" w:rsidRDefault="00793744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793744" w:rsidRDefault="00793744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793744" w:rsidRDefault="00793744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793744" w:rsidRDefault="00793744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C44051" w:rsidRPr="005E2126" w:rsidRDefault="00C44051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DECLARAÇÃO DE DOCUMENTOS À DISPOSIÇÃO DO TCE-SP</w:t>
      </w:r>
    </w:p>
    <w:p w:rsid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C44051" w:rsidRPr="005E2126" w:rsidRDefault="00C44051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C22A5F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CNPJ Nº:  </w:t>
      </w:r>
      <w:r w:rsidR="00C22A5F" w:rsidRPr="00C22A5F">
        <w:rPr>
          <w:rFonts w:ascii="Cambria" w:eastAsia="Times New Roman" w:hAnsi="Cambria" w:cs="Arial"/>
          <w:sz w:val="20"/>
          <w:szCs w:val="20"/>
          <w:lang w:eastAsia="pt-BR"/>
        </w:rPr>
        <w:t>45.742.707/0001-01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 </w:t>
      </w:r>
      <w:r w:rsidR="00793744" w:rsidRPr="00793744">
        <w:rPr>
          <w:rFonts w:ascii="Cambria" w:eastAsia="Times New Roman" w:hAnsi="Cambria" w:cs="Arial"/>
          <w:b/>
          <w:sz w:val="18"/>
          <w:szCs w:val="18"/>
          <w:lang w:eastAsia="pt-BR"/>
        </w:rPr>
        <w:t>CIRURGICA UNIÃO LTDA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CNPJ Nº: </w:t>
      </w:r>
      <w:r w:rsidR="00793744" w:rsidRPr="00793744">
        <w:rPr>
          <w:rFonts w:ascii="Cambria" w:eastAsia="Times New Roman" w:hAnsi="Cambria" w:cs="Arial"/>
          <w:sz w:val="20"/>
          <w:szCs w:val="20"/>
          <w:lang w:eastAsia="pt-BR"/>
        </w:rPr>
        <w:t>04.063.331/0001-21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CONTRATO N° (DE ORIGEM):  </w:t>
      </w:r>
      <w:r w:rsidR="00793744">
        <w:rPr>
          <w:rFonts w:ascii="Cambria" w:eastAsia="Times New Roman" w:hAnsi="Cambria" w:cs="Arial"/>
          <w:sz w:val="20"/>
          <w:szCs w:val="20"/>
          <w:lang w:eastAsia="pt-BR"/>
        </w:rPr>
        <w:t>081/2020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DATA DA ASSINATURA: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VIGÊNCIA: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VALOR (R$):  </w:t>
      </w:r>
      <w:r w:rsidR="00793744" w:rsidRPr="00793744">
        <w:rPr>
          <w:rFonts w:ascii="Cambria" w:eastAsia="Times New Roman" w:hAnsi="Cambria" w:cs="Arial"/>
          <w:sz w:val="20"/>
          <w:szCs w:val="20"/>
          <w:lang w:eastAsia="pt-BR"/>
        </w:rPr>
        <w:t>84.493,00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memorial  descritivo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dos  trabalhos  e  respectivo  cronograma  físico-financeiro;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b) orçamento detalhado em planilhas que expressem a composição de todos os seus custos unitários;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previsão  de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comprovação  no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Plano  Plurianual  de  que  o  produto  das  obras  ou serviços foi contemplado em suas metas; e) as plantas e projetos de engenharia e arquitetura.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DA1C57" w:rsidP="005E212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</w:t>
      </w: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B67C7B" w:rsidRPr="005E2126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A634F3" w:rsidRPr="005E2126" w:rsidRDefault="00A634F3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TERMO DE CIÊNCIA E NOTIFICAÇÃO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BA039B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</w:t>
      </w:r>
      <w:r w:rsidR="00172CAC" w:rsidRPr="00172CAC">
        <w:rPr>
          <w:rFonts w:ascii="Cambria" w:eastAsia="Times New Roman" w:hAnsi="Cambria" w:cs="Arial"/>
          <w:b/>
          <w:sz w:val="20"/>
          <w:szCs w:val="20"/>
          <w:lang w:eastAsia="pt-BR"/>
        </w:rPr>
        <w:t>CENTERMEDI COMERCIO DE PRODUTOS HOSPITALARES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Contrato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:</w:t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</w:t>
      </w:r>
      <w:r w:rsidR="00793744">
        <w:rPr>
          <w:rFonts w:ascii="Cambria" w:eastAsia="Times New Roman" w:hAnsi="Cambria" w:cs="Arial"/>
          <w:sz w:val="20"/>
          <w:szCs w:val="20"/>
          <w:lang w:eastAsia="pt-BR"/>
        </w:rPr>
        <w:t>081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Outrossim,  estamos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mensagem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eletrônica aos interessados.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Assinatura:__________________________________________________ </w:t>
      </w:r>
    </w:p>
    <w:p w:rsid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DA1C57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5E2126" w:rsidRDefault="005E2126"/>
    <w:sectPr w:rsidR="005E2126" w:rsidSect="00C44051">
      <w:headerReference w:type="default" r:id="rId7"/>
      <w:footerReference w:type="default" r:id="rId8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3A1" w:rsidRDefault="007813A1" w:rsidP="005E2126">
      <w:pPr>
        <w:spacing w:after="0" w:line="240" w:lineRule="auto"/>
      </w:pPr>
      <w:r>
        <w:separator/>
      </w:r>
    </w:p>
  </w:endnote>
  <w:endnote w:type="continuationSeparator" w:id="0">
    <w:p w:rsidR="007813A1" w:rsidRDefault="007813A1" w:rsidP="005E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4D78B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"/>
          </w:pict>
        </mc:Fallback>
      </mc:AlternateContent>
    </w:r>
  </w:p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Praça Dona Esméria Ribeiro do Valle Figueiredo nº 65- CEP. 13.760-000 – Fone (19) 365</w:t>
    </w:r>
    <w:r>
      <w:rPr>
        <w:rFonts w:ascii="Times New Roman" w:eastAsia="Times New Roman" w:hAnsi="Times New Roman" w:cs="Times New Roman"/>
        <w:sz w:val="18"/>
        <w:szCs w:val="18"/>
        <w:lang w:eastAsia="pt-BR"/>
      </w:rPr>
      <w:t>7-980</w:t>
    </w: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0</w:t>
    </w:r>
  </w:p>
  <w:p w:rsidR="00172CAC" w:rsidRPr="005E2126" w:rsidRDefault="00172CAC" w:rsidP="005E21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val="en-US" w:eastAsia="x-none"/>
      </w:rPr>
    </w:pPr>
    <w:r w:rsidRPr="005E2126">
      <w:rPr>
        <w:rFonts w:ascii="Times New Roman" w:eastAsia="Times New Roman" w:hAnsi="Times New Roman" w:cs="Times New Roman"/>
        <w:sz w:val="17"/>
        <w:szCs w:val="17"/>
        <w:lang w:val="en-US" w:eastAsia="x-none"/>
      </w:rPr>
      <w:t xml:space="preserve">CNPJ 45.742.707/0001-01 </w:t>
    </w:r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– e-mail: </w:t>
    </w:r>
    <w:hyperlink r:id="rId1" w:history="1">
      <w:r w:rsidRPr="00565D70">
        <w:rPr>
          <w:rStyle w:val="Hyperlink"/>
          <w:rFonts w:ascii="Times New Roman" w:eastAsia="Times New Roman" w:hAnsi="Times New Roman" w:cs="Times New Roman"/>
          <w:sz w:val="17"/>
          <w:szCs w:val="17"/>
          <w:lang w:val="en-US" w:eastAsia="x-none"/>
        </w:rPr>
        <w:t>licita@tapiratiba.sp.gov.br</w:t>
      </w:r>
    </w:hyperlink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-</w:t>
    </w:r>
    <w:r w:rsidRPr="005E2126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home page: www.tapiratiba.sp.gov.br</w:t>
    </w:r>
  </w:p>
  <w:p w:rsidR="00172CAC" w:rsidRPr="005E2126" w:rsidRDefault="00172CA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3A1" w:rsidRDefault="007813A1" w:rsidP="005E2126">
      <w:pPr>
        <w:spacing w:after="0" w:line="240" w:lineRule="auto"/>
      </w:pPr>
      <w:r>
        <w:separator/>
      </w:r>
    </w:p>
  </w:footnote>
  <w:footnote w:type="continuationSeparator" w:id="0">
    <w:p w:rsidR="007813A1" w:rsidRDefault="007813A1" w:rsidP="005E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C7835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O3GQIAADEEAAAOAAAAZHJzL2Uyb0RvYy54bWysU8GO2jAQvVfqP1i+QxIg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172CAC" w:rsidRDefault="00172CAC" w:rsidP="005E2126">
    <w:pPr>
      <w:pStyle w:val="Cabealho"/>
    </w:pPr>
  </w:p>
  <w:p w:rsidR="00172CAC" w:rsidRPr="005E2126" w:rsidRDefault="00172CAC" w:rsidP="005E2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26"/>
    <w:rsid w:val="00172CAC"/>
    <w:rsid w:val="00232923"/>
    <w:rsid w:val="004947D5"/>
    <w:rsid w:val="004F3139"/>
    <w:rsid w:val="00527388"/>
    <w:rsid w:val="005E2126"/>
    <w:rsid w:val="007813A1"/>
    <w:rsid w:val="00793744"/>
    <w:rsid w:val="008A1A01"/>
    <w:rsid w:val="00A31173"/>
    <w:rsid w:val="00A634F3"/>
    <w:rsid w:val="00AA0F17"/>
    <w:rsid w:val="00AA686F"/>
    <w:rsid w:val="00B67C7B"/>
    <w:rsid w:val="00BA039B"/>
    <w:rsid w:val="00C22A5F"/>
    <w:rsid w:val="00C44051"/>
    <w:rsid w:val="00DA1C57"/>
    <w:rsid w:val="00DB699A"/>
    <w:rsid w:val="00DD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C19D8-E1B1-4C50-AD97-0C8008B6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E2126"/>
  </w:style>
  <w:style w:type="paragraph" w:styleId="Rodap">
    <w:name w:val="footer"/>
    <w:basedOn w:val="Normal"/>
    <w:link w:val="RodapChar"/>
    <w:uiPriority w:val="99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126"/>
  </w:style>
  <w:style w:type="character" w:styleId="Hyperlink">
    <w:name w:val="Hyperlink"/>
    <w:basedOn w:val="Fontepargpadro"/>
    <w:uiPriority w:val="99"/>
    <w:unhideWhenUsed/>
    <w:rsid w:val="00BA039B"/>
    <w:rPr>
      <w:color w:val="0563C1" w:themeColor="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7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2330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2020-09-07T22:05:00Z</dcterms:created>
  <dcterms:modified xsi:type="dcterms:W3CDTF">2020-09-08T14:22:00Z</dcterms:modified>
</cp:coreProperties>
</file>